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956"/>
        <w:gridCol w:w="4652"/>
        <w:gridCol w:w="3686"/>
        <w:gridCol w:w="6064"/>
      </w:tblGrid>
      <w:tr w:rsidR="00422C67" w:rsidRPr="00747042" w:rsidTr="00422C67">
        <w:trPr>
          <w:tblCellSpacing w:w="20" w:type="dxa"/>
        </w:trPr>
        <w:tc>
          <w:tcPr>
            <w:tcW w:w="7896" w:type="dxa"/>
          </w:tcPr>
          <w:p w:rsidR="00B92D5C" w:rsidRPr="002D4FF6" w:rsidRDefault="000C488C" w:rsidP="00B92D5C">
            <w:pPr>
              <w:rPr>
                <w:rFonts w:ascii="ABBvoice" w:hAnsi="ABBvoice" w:cs="ABBvoice"/>
                <w:b/>
                <w:sz w:val="24"/>
              </w:rPr>
            </w:pPr>
            <w:r w:rsidRPr="002D4FF6">
              <w:rPr>
                <w:rFonts w:ascii="ABBvoice" w:hAnsi="ABBvoice" w:cs="ABBvoice"/>
                <w:noProof/>
                <w:sz w:val="28"/>
                <w:lang w:val="de-CH" w:eastAsia="de-CH"/>
              </w:rPr>
              <w:drawing>
                <wp:anchor distT="0" distB="0" distL="114300" distR="114300" simplePos="0" relativeHeight="251658240" behindDoc="1" locked="0" layoutInCell="1" allowOverlap="1" wp14:anchorId="2395EC00" wp14:editId="498B75B2">
                  <wp:simplePos x="0" y="0"/>
                  <wp:positionH relativeFrom="column">
                    <wp:posOffset>1488440</wp:posOffset>
                  </wp:positionH>
                  <wp:positionV relativeFrom="paragraph">
                    <wp:posOffset>31115</wp:posOffset>
                  </wp:positionV>
                  <wp:extent cx="204470" cy="219075"/>
                  <wp:effectExtent l="0" t="0" r="5080" b="9525"/>
                  <wp:wrapThrough wrapText="bothSides">
                    <wp:wrapPolygon edited="0">
                      <wp:start x="0" y="0"/>
                      <wp:lineTo x="0" y="20661"/>
                      <wp:lineTo x="20124" y="20661"/>
                      <wp:lineTo x="20124" y="0"/>
                      <wp:lineTo x="0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0447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AD0726">
              <w:rPr>
                <w:rFonts w:ascii="ABBvoice" w:hAnsi="ABBvoice" w:cs="ABBvoice"/>
                <w:b/>
                <w:sz w:val="32"/>
              </w:rPr>
              <w:t>Ziel</w:t>
            </w:r>
            <w:proofErr w:type="spellEnd"/>
            <w:r w:rsidR="00AD0726">
              <w:rPr>
                <w:rFonts w:ascii="ABBvoice" w:hAnsi="ABBvoice" w:cs="ABBvoice"/>
                <w:b/>
                <w:sz w:val="32"/>
              </w:rPr>
              <w:t>/</w:t>
            </w:r>
            <w:proofErr w:type="spellStart"/>
            <w:r w:rsidR="00AD0726">
              <w:rPr>
                <w:rFonts w:ascii="ABBvoice" w:hAnsi="ABBvoice" w:cs="ABBvoice"/>
                <w:b/>
                <w:sz w:val="32"/>
              </w:rPr>
              <w:t>Zweck</w:t>
            </w:r>
            <w:proofErr w:type="spellEnd"/>
          </w:p>
          <w:p w:rsidR="00B92D5C" w:rsidRPr="000F2616" w:rsidRDefault="00AD0726" w:rsidP="00B92D5C">
            <w:pPr>
              <w:rPr>
                <w:rFonts w:ascii="ABBvoice" w:hAnsi="ABBvoice" w:cs="ABBvoice"/>
                <w:sz w:val="24"/>
                <w:lang w:val="de-CH"/>
              </w:rPr>
            </w:pPr>
            <w:r w:rsidRPr="000F2616">
              <w:rPr>
                <w:rFonts w:ascii="ABBvoice" w:hAnsi="ABBvoice" w:cs="ABBvoice"/>
                <w:sz w:val="24"/>
                <w:lang w:val="de-CH"/>
              </w:rPr>
              <w:t>Was wollen wir erreichen?</w:t>
            </w:r>
            <w:r w:rsidR="00B92D5C" w:rsidRPr="000F2616">
              <w:rPr>
                <w:rFonts w:ascii="ABBvoice" w:hAnsi="ABBvoice" w:cs="ABBvoice"/>
                <w:sz w:val="24"/>
                <w:lang w:val="de-CH"/>
              </w:rPr>
              <w:t xml:space="preserve"> </w:t>
            </w:r>
          </w:p>
          <w:p w:rsidR="00B92D5C" w:rsidRPr="000F2616" w:rsidRDefault="00422C67" w:rsidP="00B92D5C">
            <w:pPr>
              <w:rPr>
                <w:rFonts w:ascii="ABBvoice" w:hAnsi="ABBvoice" w:cs="ABBvoice"/>
                <w:sz w:val="24"/>
                <w:lang w:val="de-CH"/>
              </w:rPr>
            </w:pPr>
            <w:r w:rsidRPr="00E66DD5">
              <w:rPr>
                <w:rFonts w:ascii="ABBvoice" w:hAnsi="ABBvoice" w:cs="ABBvoice"/>
                <w:noProof/>
                <w:sz w:val="24"/>
                <w:szCs w:val="24"/>
                <w:lang w:val="de-CH" w:eastAsia="de-CH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384175</wp:posOffset>
                      </wp:positionV>
                      <wp:extent cx="4829175" cy="3780155"/>
                      <wp:effectExtent l="0" t="0" r="28575" b="1079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29175" cy="3780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66DD5" w:rsidRPr="00422C67" w:rsidRDefault="00422C67">
                                  <w:pPr>
                                    <w:rPr>
                                      <w:lang w:val="de-CH"/>
                                    </w:rPr>
                                  </w:pPr>
                                  <w:r>
                                    <w:rPr>
                                      <w:lang w:val="de-CH"/>
                                    </w:rPr>
                                    <w:t xml:space="preserve">TEXT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.5pt;margin-top:30.25pt;width:380.25pt;height:297.6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ryhJQIAAEcEAAAOAAAAZHJzL2Uyb0RvYy54bWysU9uO2yAQfa/Uf0C8N740aRIrzmqbbapK&#10;24u02w/AGMeowLhAYqdf3wF70/T2UpUHxDDDYeacmc3NoBU5CeskmJJms5QSYTjU0hxK+vlx/2JF&#10;ifPM1EyBESU9C0dvts+fbfquEDm0oGphCYIYV/RdSVvvuyJJHG+FZm4GnTDobMBq5tG0h6S2rEd0&#10;rZI8TV8lPdi6s8CFc3h7NzrpNuI3jeD+Y9M44YkqKebm427jXoU92W5YcbCsayWf0mD/kIVm0uCn&#10;F6g75hk5WvkblJbcgoPGzzjoBJpGchFrwGqy9JdqHlrWiVgLkuO6C03u/8HyD6dPlsi6pHm2pMQw&#10;jSI9isGT1zCQPPDTd67AsIcOA/2A16hzrNV198C/OGJg1zJzELfWQt8KVmN+WXiZXD0dcVwAqfr3&#10;UOM37OghAg2N1YE8pIMgOup0vmgTUuF4OV/l62y5oISj7+VylWaLRfyDFU/PO+v8WwGahENJLYof&#10;4dnp3vmQDiueQsJvDpSs91KpaNhDtVOWnBg2yj6uCf2nMGVIX9L1Il+MDPwVIo3rTxBaeux4JXVJ&#10;V5cgVgTe3pg69qNnUo1nTFmZicjA3ciiH6phEqaC+oyUWhg7GycRDy3Yb5T02NUldV+PzApK1DuD&#10;sqyz+TyMQTTmi2WOhr32VNceZjhCldRTMh53Po5OIMzALcrXyEhs0HnMZMoVuzXyPU1WGIdrO0b9&#10;mP/tdwAAAP//AwBQSwMEFAAGAAgAAAAhAAYeBkvgAAAACQEAAA8AAABkcnMvZG93bnJldi54bWxM&#10;j0FPwzAMhe9I/IfISFzQlg5o15WmE0ICwQ3GNK5Z47UVjVOSrCv/HnOCm+339Py9cj3ZXozoQ+dI&#10;wWKegECqnemoUbB9f5zlIELUZHTvCBV8Y4B1dX5W6sK4E73huImN4BAKhVbQxjgUUoa6RavD3A1I&#10;rB2ctzry6htpvD5xuO3ldZJk0uqO+EOrB3xosf7cHK2C/PZ5/AgvN6+7Ojv0q3i1HJ++vFKXF9P9&#10;HYiIU/wzwy8+o0PFTHt3JBNEr2C24CpRQZakIFhfpise9nxI0xxkVcr/DaofAAAA//8DAFBLAQIt&#10;ABQABgAIAAAAIQC2gziS/gAAAOEBAAATAAAAAAAAAAAAAAAAAAAAAABbQ29udGVudF9UeXBlc10u&#10;eG1sUEsBAi0AFAAGAAgAAAAhADj9If/WAAAAlAEAAAsAAAAAAAAAAAAAAAAALwEAAF9yZWxzLy5y&#10;ZWxzUEsBAi0AFAAGAAgAAAAhAHcuvKElAgAARwQAAA4AAAAAAAAAAAAAAAAALgIAAGRycy9lMm9E&#10;b2MueG1sUEsBAi0AFAAGAAgAAAAhAAYeBkvgAAAACQEAAA8AAAAAAAAAAAAAAAAAfwQAAGRycy9k&#10;b3ducmV2LnhtbFBLBQYAAAAABAAEAPMAAACMBQAAAAA=&#10;">
                      <v:textbox>
                        <w:txbxContent>
                          <w:p w:rsidR="00E66DD5" w:rsidRPr="00422C67" w:rsidRDefault="00422C67">
                            <w:pPr>
                              <w:rPr>
                                <w:lang w:val="de-CH"/>
                              </w:rPr>
                            </w:pPr>
                            <w:r>
                              <w:rPr>
                                <w:lang w:val="de-CH"/>
                              </w:rPr>
                              <w:t xml:space="preserve">TEXT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0F2616" w:rsidRPr="000F2616">
              <w:rPr>
                <w:rFonts w:ascii="ABBvoice" w:hAnsi="ABBvoice" w:cs="ABBvoice"/>
                <w:sz w:val="24"/>
                <w:lang w:val="de-CH"/>
              </w:rPr>
              <w:t xml:space="preserve">Was würde passieren, wenn wir unser Ziel nicht erreichen? </w:t>
            </w:r>
            <w:r w:rsidR="00B92D5C" w:rsidRPr="000F2616">
              <w:rPr>
                <w:rFonts w:ascii="ABBvoice" w:hAnsi="ABBvoice" w:cs="ABBvoice"/>
                <w:sz w:val="24"/>
                <w:lang w:val="de-CH"/>
              </w:rPr>
              <w:t xml:space="preserve"> </w:t>
            </w:r>
          </w:p>
          <w:p w:rsidR="00B92D5C" w:rsidRPr="000F2616" w:rsidRDefault="00B92D5C">
            <w:pPr>
              <w:rPr>
                <w:rFonts w:ascii="ABBvoice" w:hAnsi="ABBvoice" w:cs="ABBvoice"/>
                <w:sz w:val="20"/>
                <w:lang w:val="de-CH"/>
              </w:rPr>
            </w:pPr>
          </w:p>
        </w:tc>
        <w:tc>
          <w:tcPr>
            <w:tcW w:w="8298" w:type="dxa"/>
            <w:gridSpan w:val="2"/>
            <w:vMerge w:val="restart"/>
          </w:tcPr>
          <w:p w:rsidR="00B92D5C" w:rsidRPr="000F2616" w:rsidRDefault="000C488C">
            <w:pPr>
              <w:rPr>
                <w:rFonts w:ascii="ABBvoice" w:hAnsi="ABBvoice" w:cs="ABBvoice"/>
                <w:b/>
                <w:sz w:val="24"/>
                <w:lang w:val="de-CH"/>
              </w:rPr>
            </w:pPr>
            <w:r w:rsidRPr="002D4FF6">
              <w:rPr>
                <w:rFonts w:ascii="ABBvoice" w:hAnsi="ABBvoice" w:cs="ABBvoice"/>
                <w:b/>
                <w:noProof/>
                <w:sz w:val="32"/>
                <w:lang w:val="de-CH" w:eastAsia="de-CH"/>
              </w:rPr>
              <w:drawing>
                <wp:anchor distT="0" distB="0" distL="114300" distR="114300" simplePos="0" relativeHeight="251659264" behindDoc="0" locked="0" layoutInCell="1" allowOverlap="1" wp14:anchorId="0F0338E8" wp14:editId="09AAC8A4">
                  <wp:simplePos x="0" y="0"/>
                  <wp:positionH relativeFrom="column">
                    <wp:posOffset>936625</wp:posOffset>
                  </wp:positionH>
                  <wp:positionV relativeFrom="paragraph">
                    <wp:posOffset>20320</wp:posOffset>
                  </wp:positionV>
                  <wp:extent cx="248285" cy="254635"/>
                  <wp:effectExtent l="0" t="0" r="0" b="0"/>
                  <wp:wrapThrough wrapText="bothSides">
                    <wp:wrapPolygon edited="0">
                      <wp:start x="0" y="0"/>
                      <wp:lineTo x="0" y="19392"/>
                      <wp:lineTo x="19887" y="19392"/>
                      <wp:lineTo x="19887" y="0"/>
                      <wp:lineTo x="0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85" cy="254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92D5C" w:rsidRPr="000F2616">
              <w:rPr>
                <w:rFonts w:ascii="ABBvoice" w:hAnsi="ABBvoice" w:cs="ABBvoice"/>
                <w:b/>
                <w:sz w:val="32"/>
                <w:lang w:val="de-CH"/>
              </w:rPr>
              <w:t>Agenda</w:t>
            </w:r>
            <w:r w:rsidR="00B92D5C" w:rsidRPr="000F2616">
              <w:rPr>
                <w:rFonts w:ascii="ABBvoice" w:hAnsi="ABBvoice" w:cs="ABBvoice"/>
                <w:b/>
                <w:sz w:val="24"/>
                <w:lang w:val="de-CH"/>
              </w:rPr>
              <w:t xml:space="preserve"> </w:t>
            </w:r>
          </w:p>
          <w:p w:rsidR="00B92D5C" w:rsidRPr="000F2616" w:rsidRDefault="00B92D5C">
            <w:pPr>
              <w:rPr>
                <w:rFonts w:ascii="ABBvoice" w:hAnsi="ABBvoice" w:cs="ABBvoice"/>
                <w:sz w:val="28"/>
                <w:lang w:val="de-CH"/>
              </w:rPr>
            </w:pPr>
          </w:p>
          <w:p w:rsidR="00B92D5C" w:rsidRPr="000F2616" w:rsidRDefault="00422C67" w:rsidP="000F2616">
            <w:pPr>
              <w:tabs>
                <w:tab w:val="left" w:pos="1391"/>
                <w:tab w:val="left" w:pos="6494"/>
              </w:tabs>
              <w:rPr>
                <w:rFonts w:ascii="ABBvoice" w:hAnsi="ABBvoice" w:cs="ABBvoice"/>
                <w:sz w:val="20"/>
              </w:rPr>
            </w:pPr>
            <w:r w:rsidRPr="00E66DD5">
              <w:rPr>
                <w:rFonts w:ascii="ABBvoice" w:hAnsi="ABBvoice" w:cs="ABBvoice"/>
                <w:noProof/>
                <w:sz w:val="24"/>
                <w:szCs w:val="24"/>
                <w:lang w:val="de-CH" w:eastAsia="de-CH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2D514BDD" wp14:editId="22D8375A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379095</wp:posOffset>
                      </wp:positionV>
                      <wp:extent cx="5035550" cy="5977255"/>
                      <wp:effectExtent l="0" t="0" r="12700" b="23495"/>
                      <wp:wrapSquare wrapText="bothSides"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35550" cy="59772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22C67" w:rsidRPr="00422C67" w:rsidRDefault="00422C67" w:rsidP="00422C67">
                                  <w:pPr>
                                    <w:rPr>
                                      <w:lang w:val="de-CH"/>
                                    </w:rPr>
                                  </w:pPr>
                                  <w:r>
                                    <w:rPr>
                                      <w:lang w:val="de-CH"/>
                                    </w:rPr>
                                    <w:t xml:space="preserve">TEXT 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14BDD" id="_x0000_s1027" type="#_x0000_t202" style="position:absolute;margin-left:.3pt;margin-top:29.85pt;width:396.5pt;height:470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2H7JQIAAEwEAAAOAAAAZHJzL2Uyb0RvYy54bWysVNuO2yAQfa/Uf0C8N3bSuNlYcVbbbFNV&#10;2l6k3X4AxjhGBYYCiZ1+/Q44m01vL1X9gBhmOJw5M+PV9aAVOQjnJZiKTic5JcJwaKTZVfTrw/bV&#10;FSU+MNMwBUZU9Cg8vV6/fLHqbSlm0IFqhCMIYnzZ24p2IdgyyzzvhGZ+AlYYdLbgNAtoul3WONYj&#10;ulbZLM/fZD24xjrgwns8vR2ddJ3w21bw8LltvQhEVRS5hbS6tNZxzdYrVu4cs53kJxrsH1hoJg0+&#10;eoa6ZYGRvZO/QWnJHXhow4SDzqBtJRcpB8xmmv+SzX3HrEi5oDjenmXy/w+Wfzp8cUQ2FV1QYpjG&#10;Ej2IIZC3MJBZVKe3vsSge4thYcBjrHLK1Ns74N88MbDpmNmJG+eg7wRrkN003swuro44PoLU/Udo&#10;8Bm2D5CAhtbpKB2KQRAdq3Q8VyZS4XhY5K+LokAXR1+xXCxmRZHeYOXTdet8eC9Ak7ipqMPSJ3h2&#10;uPMh0mHlU0h8zYOSzVYqlQy3qzfKkQPDNtmm74T+U5gypK/ospgVowJ/hcjT9ycILQP2u5K6olfn&#10;IFZG3d6ZJnVjYFKNe6SszEnIqN2oYhjqIVUsqRxFrqE5orIOxvbGccRNB+4HJT22dkX99z1zghL1&#10;wWB1ltP5PM5CMubFYoaGu/TUlx5mOEJVNFAybjchzU/UzcANVrGVSd9nJifK2LJJ9tN4xZm4tFPU&#10;809g/QgAAP//AwBQSwMEFAAGAAgAAAAhAJ2jSVLeAAAACAEAAA8AAABkcnMvZG93bnJldi54bWxM&#10;j8FOwzAMhu9IvENkJC5oS8agXUvTCSGB2A02BNesydqKxClJ1pW3x5zgaP+ffn+u1pOzbDQh9h4l&#10;LOYCmMHG6x5bCW+7x9kKWEwKtbIejYRvE2Fdn59VqtT+hK9m3KaWUQnGUknoUhpKzmPTGafi3A8G&#10;KTv44FSiMbRcB3Wicmf5tRAZd6pHutCpwTx0pvncHp2E1c3z+BE3y5f3JjvYIl3l49NXkPLyYrq/&#10;A5bMlP5g+NUndajJae+PqCOzEjLiJNwWOTBK82JJiz1hQiwE8Lri/x+ofwAAAP//AwBQSwECLQAU&#10;AAYACAAAACEAtoM4kv4AAADhAQAAEwAAAAAAAAAAAAAAAAAAAAAAW0NvbnRlbnRfVHlwZXNdLnht&#10;bFBLAQItABQABgAIAAAAIQA4/SH/1gAAAJQBAAALAAAAAAAAAAAAAAAAAC8BAABfcmVscy8ucmVs&#10;c1BLAQItABQABgAIAAAAIQCMq2H7JQIAAEwEAAAOAAAAAAAAAAAAAAAAAC4CAABkcnMvZTJvRG9j&#10;LnhtbFBLAQItABQABgAIAAAAIQCdo0lS3gAAAAgBAAAPAAAAAAAAAAAAAAAAAH8EAABkcnMvZG93&#10;bnJldi54bWxQSwUGAAAAAAQABADzAAAAigUAAAAA&#10;">
                      <v:textbox>
                        <w:txbxContent>
                          <w:p w:rsidR="00422C67" w:rsidRPr="00422C67" w:rsidRDefault="00422C67" w:rsidP="00422C67">
                            <w:pPr>
                              <w:rPr>
                                <w:lang w:val="de-CH"/>
                              </w:rPr>
                            </w:pPr>
                            <w:r>
                              <w:rPr>
                                <w:lang w:val="de-CH"/>
                              </w:rPr>
                              <w:t xml:space="preserve">TEXT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proofErr w:type="spellStart"/>
            <w:r w:rsidR="00B92D5C" w:rsidRPr="000F2616">
              <w:rPr>
                <w:rFonts w:ascii="ABBvoice" w:hAnsi="ABBvoice" w:cs="ABBvoice"/>
                <w:sz w:val="28"/>
              </w:rPr>
              <w:t>W</w:t>
            </w:r>
            <w:r w:rsidR="000F2616" w:rsidRPr="000F2616">
              <w:rPr>
                <w:rFonts w:ascii="ABBvoice" w:hAnsi="ABBvoice" w:cs="ABBvoice"/>
                <w:sz w:val="28"/>
              </w:rPr>
              <w:t>er</w:t>
            </w:r>
            <w:proofErr w:type="spellEnd"/>
            <w:r w:rsidR="00696862" w:rsidRPr="000F2616">
              <w:rPr>
                <w:rFonts w:ascii="ABBvoice" w:hAnsi="ABBvoice" w:cs="ABBvoice"/>
                <w:sz w:val="28"/>
              </w:rPr>
              <w:t>?</w:t>
            </w:r>
            <w:r w:rsidR="00B92D5C" w:rsidRPr="000F2616">
              <w:rPr>
                <w:rFonts w:ascii="ABBvoice" w:hAnsi="ABBvoice" w:cs="ABBvoice"/>
                <w:sz w:val="28"/>
              </w:rPr>
              <w:t xml:space="preserve"> </w:t>
            </w:r>
            <w:r w:rsidRPr="000F2616">
              <w:rPr>
                <w:rFonts w:ascii="ABBvoice" w:hAnsi="ABBvoice" w:cs="ABBvoice"/>
                <w:sz w:val="28"/>
              </w:rPr>
              <w:tab/>
            </w:r>
            <w:r w:rsidR="00B92D5C" w:rsidRPr="000F2616">
              <w:rPr>
                <w:rFonts w:ascii="ABBvoice" w:hAnsi="ABBvoice" w:cs="ABBvoice"/>
                <w:sz w:val="28"/>
              </w:rPr>
              <w:t>W</w:t>
            </w:r>
            <w:r w:rsidR="000F2616" w:rsidRPr="000F2616">
              <w:rPr>
                <w:rFonts w:ascii="ABBvoice" w:hAnsi="ABBvoice" w:cs="ABBvoice"/>
                <w:sz w:val="28"/>
              </w:rPr>
              <w:t>as</w:t>
            </w:r>
            <w:r w:rsidR="00696862" w:rsidRPr="000F2616">
              <w:rPr>
                <w:rFonts w:ascii="ABBvoice" w:hAnsi="ABBvoice" w:cs="ABBvoice"/>
                <w:sz w:val="28"/>
              </w:rPr>
              <w:t>?</w:t>
            </w:r>
            <w:r w:rsidR="00B92D5C" w:rsidRPr="000F2616">
              <w:rPr>
                <w:rFonts w:ascii="ABBvoice" w:hAnsi="ABBvoice" w:cs="ABBvoice"/>
                <w:sz w:val="28"/>
              </w:rPr>
              <w:t xml:space="preserve"> </w:t>
            </w:r>
            <w:r w:rsidR="00B92D5C" w:rsidRPr="000F2616">
              <w:rPr>
                <w:rFonts w:ascii="ABBvoice" w:hAnsi="ABBvoice" w:cs="ABBvoice"/>
                <w:sz w:val="28"/>
              </w:rPr>
              <w:tab/>
            </w:r>
            <w:proofErr w:type="spellStart"/>
            <w:r w:rsidR="000F2616" w:rsidRPr="000F2616">
              <w:rPr>
                <w:rFonts w:ascii="ABBvoice" w:hAnsi="ABBvoice" w:cs="ABBvoice"/>
                <w:sz w:val="28"/>
              </w:rPr>
              <w:t>Wie</w:t>
            </w:r>
            <w:proofErr w:type="spellEnd"/>
            <w:r w:rsidR="000F2616" w:rsidRPr="000F2616">
              <w:rPr>
                <w:rFonts w:ascii="ABBvoice" w:hAnsi="ABBvoice" w:cs="ABBvoice"/>
                <w:sz w:val="28"/>
              </w:rPr>
              <w:t xml:space="preserve"> </w:t>
            </w:r>
            <w:proofErr w:type="spellStart"/>
            <w:r w:rsidR="000F2616" w:rsidRPr="000F2616">
              <w:rPr>
                <w:rFonts w:ascii="ABBvoice" w:hAnsi="ABBvoice" w:cs="ABBvoice"/>
                <w:sz w:val="28"/>
              </w:rPr>
              <w:t>lange</w:t>
            </w:r>
            <w:proofErr w:type="spellEnd"/>
            <w:r w:rsidR="000F2616" w:rsidRPr="000F2616">
              <w:rPr>
                <w:rFonts w:ascii="ABBvoice" w:hAnsi="ABBvoice" w:cs="ABBvoice"/>
                <w:sz w:val="28"/>
              </w:rPr>
              <w:t>?</w:t>
            </w:r>
            <w:r w:rsidR="00B92D5C" w:rsidRPr="000F2616">
              <w:rPr>
                <w:rFonts w:ascii="ABBvoice" w:hAnsi="ABBvoice" w:cs="ABBvoice"/>
                <w:sz w:val="28"/>
              </w:rPr>
              <w:t xml:space="preserve"> </w:t>
            </w:r>
          </w:p>
        </w:tc>
        <w:tc>
          <w:tcPr>
            <w:tcW w:w="6004" w:type="dxa"/>
            <w:vMerge w:val="restart"/>
          </w:tcPr>
          <w:p w:rsidR="00B92D5C" w:rsidRPr="000F2616" w:rsidRDefault="0089550B">
            <w:pPr>
              <w:rPr>
                <w:rFonts w:ascii="ABBvoice" w:hAnsi="ABBvoice" w:cs="ABBvoice"/>
                <w:b/>
                <w:sz w:val="24"/>
              </w:rPr>
            </w:pPr>
            <w:r>
              <w:rPr>
                <w:noProof/>
                <w:lang w:val="de-CH" w:eastAsia="de-CH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1508125</wp:posOffset>
                  </wp:positionH>
                  <wp:positionV relativeFrom="paragraph">
                    <wp:posOffset>22225</wp:posOffset>
                  </wp:positionV>
                  <wp:extent cx="196215" cy="209550"/>
                  <wp:effectExtent l="0" t="0" r="0" b="0"/>
                  <wp:wrapTight wrapText="bothSides">
                    <wp:wrapPolygon edited="0">
                      <wp:start x="0" y="0"/>
                      <wp:lineTo x="0" y="19636"/>
                      <wp:lineTo x="18874" y="19636"/>
                      <wp:lineTo x="18874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625928">
              <w:rPr>
                <w:rFonts w:ascii="ABBvoice" w:hAnsi="ABBvoice" w:cs="ABBvoice"/>
                <w:b/>
                <w:sz w:val="32"/>
              </w:rPr>
              <w:t>Vorbereitung</w:t>
            </w:r>
            <w:proofErr w:type="spellEnd"/>
            <w:r w:rsidR="00B92D5C" w:rsidRPr="000F2616">
              <w:rPr>
                <w:rFonts w:ascii="ABBvoice" w:hAnsi="ABBvoice" w:cs="ABBvoice"/>
                <w:b/>
                <w:sz w:val="24"/>
              </w:rPr>
              <w:t xml:space="preserve"> </w:t>
            </w:r>
          </w:p>
          <w:p w:rsidR="00B92D5C" w:rsidRPr="00DE342B" w:rsidRDefault="00DE342B">
            <w:pPr>
              <w:rPr>
                <w:rFonts w:ascii="ABBvoice" w:hAnsi="ABBvoice" w:cs="ABBvoice"/>
                <w:sz w:val="20"/>
                <w:lang w:val="de-CH"/>
              </w:rPr>
            </w:pPr>
            <w:r w:rsidRPr="00DE342B">
              <w:rPr>
                <w:rFonts w:ascii="ABBvoice" w:hAnsi="ABBvoice" w:cs="ABBvoice"/>
                <w:sz w:val="20"/>
                <w:lang w:val="de-CH"/>
              </w:rPr>
              <w:t>Wann und wo diskutieren wir</w:t>
            </w:r>
            <w:r w:rsidR="00B92D5C" w:rsidRPr="00DE342B">
              <w:rPr>
                <w:rFonts w:ascii="ABBvoice" w:hAnsi="ABBvoice" w:cs="ABBvoice"/>
                <w:sz w:val="20"/>
                <w:lang w:val="de-CH"/>
              </w:rPr>
              <w:t xml:space="preserve">? </w:t>
            </w:r>
          </w:p>
          <w:p w:rsidR="00B92D5C" w:rsidRPr="00DE342B" w:rsidRDefault="00B92D5C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  <w:r w:rsidRPr="00DE342B">
              <w:rPr>
                <w:rFonts w:ascii="ABBvoice" w:hAnsi="ABBvoice" w:cs="ABBvoice"/>
                <w:sz w:val="20"/>
                <w:lang w:val="de-CH"/>
              </w:rPr>
              <w:t xml:space="preserve"> </w:t>
            </w:r>
          </w:p>
          <w:p w:rsidR="00031F1E" w:rsidRPr="00DE342B" w:rsidRDefault="00031F1E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422C67" w:rsidRPr="00DE342B" w:rsidRDefault="00422C67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31F1E" w:rsidRPr="00DE342B" w:rsidRDefault="00031F1E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B92D5C" w:rsidRPr="00DE342B" w:rsidRDefault="00B92D5C">
            <w:pPr>
              <w:rPr>
                <w:rFonts w:ascii="ABBvoice" w:hAnsi="ABBvoice" w:cs="ABBvoice"/>
                <w:b/>
                <w:sz w:val="28"/>
                <w:lang w:val="de-CH"/>
              </w:rPr>
            </w:pPr>
            <w:proofErr w:type="spellStart"/>
            <w:r w:rsidRPr="00DE342B">
              <w:rPr>
                <w:rFonts w:ascii="ABBvoice" w:hAnsi="ABBvoice" w:cs="ABBvoice"/>
                <w:b/>
                <w:sz w:val="28"/>
                <w:lang w:val="de-CH"/>
              </w:rPr>
              <w:t>Pre</w:t>
            </w:r>
            <w:proofErr w:type="spellEnd"/>
            <w:r w:rsidRPr="00DE342B">
              <w:rPr>
                <w:rFonts w:ascii="ABBvoice" w:hAnsi="ABBvoice" w:cs="ABBvoice"/>
                <w:b/>
                <w:sz w:val="28"/>
                <w:lang w:val="de-CH"/>
              </w:rPr>
              <w:t xml:space="preserve">-meeting </w:t>
            </w:r>
          </w:p>
          <w:p w:rsidR="00B92D5C" w:rsidRPr="00DE342B" w:rsidRDefault="00DE342B">
            <w:pPr>
              <w:rPr>
                <w:rFonts w:ascii="ABBvoice" w:hAnsi="ABBvoice" w:cs="ABBvoice"/>
                <w:sz w:val="16"/>
                <w:lang w:val="de-CH"/>
              </w:rPr>
            </w:pPr>
            <w:r w:rsidRPr="00DE342B">
              <w:rPr>
                <w:rFonts w:ascii="ABBvoice" w:hAnsi="ABBvoice" w:cs="ABBvoice"/>
                <w:sz w:val="16"/>
                <w:lang w:val="de-CH"/>
              </w:rPr>
              <w:t>Datum&amp; Zeit</w:t>
            </w:r>
            <w:r w:rsidR="00B92D5C" w:rsidRPr="00DE342B">
              <w:rPr>
                <w:rFonts w:ascii="ABBvoice" w:hAnsi="ABBvoice" w:cs="ABBvoice"/>
                <w:sz w:val="16"/>
                <w:lang w:val="de-CH"/>
              </w:rPr>
              <w:t xml:space="preserve">: </w:t>
            </w:r>
          </w:p>
          <w:p w:rsidR="00B92D5C" w:rsidRPr="00DE342B" w:rsidRDefault="00DE342B">
            <w:pPr>
              <w:rPr>
                <w:rFonts w:ascii="ABBvoice" w:hAnsi="ABBvoice" w:cs="ABBvoice"/>
                <w:sz w:val="16"/>
                <w:lang w:val="de-CH"/>
              </w:rPr>
            </w:pPr>
            <w:r w:rsidRPr="00DE342B">
              <w:rPr>
                <w:rFonts w:ascii="ABBvoice" w:hAnsi="ABBvoice" w:cs="ABBvoice"/>
                <w:sz w:val="16"/>
                <w:lang w:val="de-CH"/>
              </w:rPr>
              <w:t>Raum gebucht</w:t>
            </w:r>
            <w:r w:rsidR="00B92D5C" w:rsidRPr="00DE342B">
              <w:rPr>
                <w:rFonts w:ascii="ABBvoice" w:hAnsi="ABBvoice" w:cs="ABBvoice"/>
                <w:sz w:val="16"/>
                <w:lang w:val="de-CH"/>
              </w:rPr>
              <w:t xml:space="preserve">: </w:t>
            </w:r>
          </w:p>
          <w:p w:rsidR="00B92D5C" w:rsidRPr="00747042" w:rsidRDefault="00DE342B">
            <w:pPr>
              <w:rPr>
                <w:rFonts w:ascii="ABBvoice" w:hAnsi="ABBvoice" w:cs="ABBvoice"/>
                <w:sz w:val="16"/>
                <w:lang w:val="de-CH"/>
              </w:rPr>
            </w:pPr>
            <w:r w:rsidRPr="00747042">
              <w:rPr>
                <w:rFonts w:ascii="ABBvoice" w:hAnsi="ABBvoice" w:cs="ABBvoice"/>
                <w:sz w:val="16"/>
                <w:lang w:val="de-CH"/>
              </w:rPr>
              <w:t>Eventorganisation erledigt</w:t>
            </w:r>
            <w:r w:rsidR="00B92D5C" w:rsidRPr="00747042">
              <w:rPr>
                <w:rFonts w:ascii="ABBvoice" w:hAnsi="ABBvoice" w:cs="ABBvoice"/>
                <w:sz w:val="16"/>
                <w:lang w:val="de-CH"/>
              </w:rPr>
              <w:t xml:space="preserve">: </w:t>
            </w:r>
          </w:p>
          <w:p w:rsidR="00031F1E" w:rsidRPr="00747042" w:rsidRDefault="00031F1E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B92D5C" w:rsidRPr="00747042" w:rsidRDefault="00B92D5C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B92D5C" w:rsidRPr="00747042" w:rsidRDefault="00B92D5C">
            <w:pPr>
              <w:rPr>
                <w:rFonts w:ascii="ABBvoice" w:hAnsi="ABBvoice" w:cs="ABBvoice"/>
                <w:b/>
                <w:sz w:val="28"/>
                <w:lang w:val="de-CH"/>
              </w:rPr>
            </w:pPr>
            <w:r w:rsidRPr="00747042">
              <w:rPr>
                <w:rFonts w:ascii="ABBvoice" w:hAnsi="ABBvoice" w:cs="ABBvoice"/>
                <w:b/>
                <w:sz w:val="28"/>
                <w:lang w:val="de-CH"/>
              </w:rPr>
              <w:t>Spe</w:t>
            </w:r>
            <w:r w:rsidR="00DE342B" w:rsidRPr="00747042">
              <w:rPr>
                <w:rFonts w:ascii="ABBvoice" w:hAnsi="ABBvoice" w:cs="ABBvoice"/>
                <w:b/>
                <w:sz w:val="28"/>
                <w:lang w:val="de-CH"/>
              </w:rPr>
              <w:t>zielle Instruktionen</w:t>
            </w:r>
            <w:r w:rsidRPr="00747042">
              <w:rPr>
                <w:rFonts w:ascii="ABBvoice" w:hAnsi="ABBvoice" w:cs="ABBvoice"/>
                <w:b/>
                <w:sz w:val="28"/>
                <w:lang w:val="de-CH"/>
              </w:rPr>
              <w:t xml:space="preserve"> </w:t>
            </w:r>
          </w:p>
          <w:p w:rsidR="00B92D5C" w:rsidRPr="00747042" w:rsidRDefault="00B92D5C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B92D5C" w:rsidRPr="00747042" w:rsidRDefault="00B92D5C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747042" w:rsidRDefault="00900010">
            <w:pPr>
              <w:rPr>
                <w:rFonts w:ascii="ABBvoice" w:hAnsi="ABBvoice" w:cs="ABBvoice"/>
                <w:sz w:val="20"/>
                <w:lang w:val="de-CH"/>
              </w:rPr>
            </w:pPr>
          </w:p>
          <w:p w:rsidR="00B92D5C" w:rsidRPr="00747042" w:rsidRDefault="00B92D5C">
            <w:pPr>
              <w:rPr>
                <w:rFonts w:ascii="ABBvoice" w:hAnsi="ABBvoice" w:cs="ABBvoice"/>
                <w:sz w:val="20"/>
                <w:lang w:val="de-CH"/>
              </w:rPr>
            </w:pPr>
          </w:p>
          <w:p w:rsidR="00B92D5C" w:rsidRPr="00747042" w:rsidRDefault="00DE342B">
            <w:pPr>
              <w:rPr>
                <w:rFonts w:ascii="ABBvoice" w:hAnsi="ABBvoice" w:cs="ABBvoice"/>
                <w:b/>
                <w:sz w:val="28"/>
                <w:lang w:val="de-CH"/>
              </w:rPr>
            </w:pPr>
            <w:r w:rsidRPr="00747042">
              <w:rPr>
                <w:rFonts w:ascii="ABBvoice" w:hAnsi="ABBvoice" w:cs="ABBvoice"/>
                <w:b/>
                <w:sz w:val="28"/>
                <w:lang w:val="de-CH"/>
              </w:rPr>
              <w:t>Nachbereitung</w:t>
            </w:r>
            <w:r w:rsidR="00B92D5C" w:rsidRPr="00747042">
              <w:rPr>
                <w:rFonts w:ascii="ABBvoice" w:hAnsi="ABBvoice" w:cs="ABBvoice"/>
                <w:b/>
                <w:sz w:val="28"/>
                <w:lang w:val="de-CH"/>
              </w:rPr>
              <w:t xml:space="preserve"> </w:t>
            </w:r>
          </w:p>
          <w:p w:rsidR="00B92D5C" w:rsidRPr="00747042" w:rsidRDefault="00747042">
            <w:pPr>
              <w:rPr>
                <w:rFonts w:ascii="ABBvoice" w:hAnsi="ABBvoice" w:cs="ABBvoice"/>
                <w:sz w:val="20"/>
                <w:lang w:val="de-CH"/>
              </w:rPr>
            </w:pPr>
            <w:proofErr w:type="spellStart"/>
            <w:r w:rsidRPr="00747042">
              <w:rPr>
                <w:rFonts w:ascii="ABBvoice" w:hAnsi="ABBvoice" w:cs="ABBvoice"/>
                <w:sz w:val="20"/>
                <w:lang w:val="de-CH"/>
              </w:rPr>
              <w:t>Canvas</w:t>
            </w:r>
            <w:proofErr w:type="spellEnd"/>
            <w:r w:rsidRPr="00747042">
              <w:rPr>
                <w:rFonts w:ascii="ABBvoice" w:hAnsi="ABBvoice" w:cs="ABBvoice"/>
                <w:sz w:val="20"/>
                <w:lang w:val="de-CH"/>
              </w:rPr>
              <w:t xml:space="preserve"> an alle Teilnehmer verschickt</w:t>
            </w:r>
            <w:r w:rsidR="00B92D5C" w:rsidRPr="00747042">
              <w:rPr>
                <w:rFonts w:ascii="ABBvoice" w:hAnsi="ABBvoice" w:cs="ABBvoice"/>
                <w:sz w:val="20"/>
                <w:lang w:val="de-CH"/>
              </w:rPr>
              <w:t>?</w:t>
            </w:r>
          </w:p>
          <w:p w:rsidR="00031F1E" w:rsidRPr="00747042" w:rsidRDefault="00031F1E">
            <w:pPr>
              <w:rPr>
                <w:rFonts w:ascii="ABBvoice" w:hAnsi="ABBvoice" w:cs="ABBvoice"/>
                <w:sz w:val="20"/>
                <w:lang w:val="de-CH"/>
              </w:rPr>
            </w:pPr>
          </w:p>
          <w:p w:rsidR="00031F1E" w:rsidRPr="00747042" w:rsidRDefault="00031F1E">
            <w:pPr>
              <w:rPr>
                <w:rFonts w:ascii="ABBvoice" w:hAnsi="ABBvoice" w:cs="ABBvoice"/>
                <w:sz w:val="20"/>
                <w:lang w:val="de-CH"/>
              </w:rPr>
            </w:pPr>
          </w:p>
          <w:p w:rsidR="00031F1E" w:rsidRPr="00747042" w:rsidRDefault="00031F1E">
            <w:pPr>
              <w:rPr>
                <w:rFonts w:ascii="ABBvoice" w:hAnsi="ABBvoice" w:cs="ABBvoice"/>
                <w:sz w:val="20"/>
                <w:lang w:val="de-CH"/>
              </w:rPr>
            </w:pPr>
          </w:p>
          <w:p w:rsidR="00B92D5C" w:rsidRPr="00747042" w:rsidRDefault="00B92D5C">
            <w:pPr>
              <w:rPr>
                <w:rFonts w:ascii="ABBvoice" w:hAnsi="ABBvoice" w:cs="ABBvoice"/>
                <w:sz w:val="20"/>
                <w:lang w:val="de-CH"/>
              </w:rPr>
            </w:pPr>
          </w:p>
        </w:tc>
      </w:tr>
      <w:tr w:rsidR="00422C67" w:rsidRPr="002D4FF6" w:rsidTr="00422C67">
        <w:trPr>
          <w:tblCellSpacing w:w="20" w:type="dxa"/>
        </w:trPr>
        <w:tc>
          <w:tcPr>
            <w:tcW w:w="7896" w:type="dxa"/>
          </w:tcPr>
          <w:p w:rsidR="00B92D5C" w:rsidRPr="00747042" w:rsidRDefault="0089550B" w:rsidP="00B92D5C">
            <w:pPr>
              <w:rPr>
                <w:rFonts w:ascii="ABBvoice" w:hAnsi="ABBvoice" w:cs="ABBvoice"/>
                <w:b/>
                <w:sz w:val="24"/>
                <w:lang w:val="de-CH"/>
              </w:rPr>
            </w:pPr>
            <w:r>
              <w:rPr>
                <w:noProof/>
                <w:lang w:val="de-CH" w:eastAsia="de-CH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1405890</wp:posOffset>
                  </wp:positionH>
                  <wp:positionV relativeFrom="paragraph">
                    <wp:posOffset>39370</wp:posOffset>
                  </wp:positionV>
                  <wp:extent cx="313690" cy="219075"/>
                  <wp:effectExtent l="0" t="0" r="0" b="9525"/>
                  <wp:wrapTight wrapText="bothSides">
                    <wp:wrapPolygon edited="0">
                      <wp:start x="0" y="0"/>
                      <wp:lineTo x="0" y="20661"/>
                      <wp:lineTo x="19676" y="20661"/>
                      <wp:lineTo x="19676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9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47C2F" w:rsidRPr="00747042">
              <w:rPr>
                <w:rFonts w:ascii="ABBvoice" w:hAnsi="ABBvoice" w:cs="ABBvoice"/>
                <w:b/>
                <w:sz w:val="32"/>
                <w:lang w:val="de-CH"/>
              </w:rPr>
              <w:t xml:space="preserve">Mitwirkende </w:t>
            </w:r>
          </w:p>
          <w:p w:rsidR="00B47C2F" w:rsidRPr="00B47C2F" w:rsidRDefault="00B47C2F" w:rsidP="00B47C2F">
            <w:pPr>
              <w:rPr>
                <w:rFonts w:ascii="ABBvoice" w:hAnsi="ABBvoice" w:cs="ABBvoice"/>
                <w:sz w:val="24"/>
                <w:lang w:val="de-CH"/>
              </w:rPr>
            </w:pPr>
            <w:r w:rsidRPr="00B47C2F">
              <w:rPr>
                <w:rFonts w:ascii="ABBvoice" w:hAnsi="ABBvoice" w:cs="ABBvoice"/>
                <w:sz w:val="24"/>
                <w:lang w:val="de-CH"/>
              </w:rPr>
              <w:t>Wer muss Teil des Gesprächs sein?</w:t>
            </w:r>
          </w:p>
          <w:p w:rsidR="00B92D5C" w:rsidRPr="00B47C2F" w:rsidRDefault="00B47C2F" w:rsidP="00B47C2F">
            <w:pPr>
              <w:rPr>
                <w:rFonts w:ascii="ABBvoice" w:hAnsi="ABBvoice" w:cs="ABBvoice"/>
                <w:sz w:val="24"/>
                <w:lang w:val="de-CH"/>
              </w:rPr>
            </w:pPr>
            <w:r w:rsidRPr="00B47C2F">
              <w:rPr>
                <w:rFonts w:ascii="ABBvoice" w:hAnsi="ABBvoice" w:cs="ABBvoice"/>
                <w:sz w:val="24"/>
                <w:lang w:val="de-CH"/>
              </w:rPr>
              <w:t>Was ist der erwartete Beitrag jedes einzelnen Mitarbeiters?</w:t>
            </w:r>
            <w:r w:rsidR="00B92D5C" w:rsidRPr="00B47C2F">
              <w:rPr>
                <w:rFonts w:ascii="ABBvoice" w:hAnsi="ABBvoice" w:cs="ABBvoice"/>
                <w:sz w:val="24"/>
                <w:lang w:val="de-CH"/>
              </w:rPr>
              <w:t xml:space="preserve"> </w:t>
            </w:r>
          </w:p>
          <w:p w:rsidR="00B92D5C" w:rsidRPr="00B47C2F" w:rsidRDefault="00685CE0" w:rsidP="00685CE0">
            <w:pPr>
              <w:tabs>
                <w:tab w:val="left" w:pos="3960"/>
              </w:tabs>
              <w:rPr>
                <w:rFonts w:ascii="ABBvoice" w:hAnsi="ABBvoice" w:cs="ABBvoice"/>
                <w:sz w:val="20"/>
                <w:lang w:val="de-CH"/>
              </w:rPr>
            </w:pPr>
            <w:r w:rsidRPr="00B47C2F">
              <w:rPr>
                <w:rFonts w:ascii="ABBvoice" w:hAnsi="ABBvoice" w:cs="ABBvoice"/>
                <w:sz w:val="20"/>
                <w:lang w:val="de-CH"/>
              </w:rPr>
              <w:tab/>
            </w:r>
          </w:p>
          <w:p w:rsidR="00B92D5C" w:rsidRPr="002D4FF6" w:rsidRDefault="00B47C2F" w:rsidP="00C30DED">
            <w:pPr>
              <w:tabs>
                <w:tab w:val="left" w:pos="1538"/>
                <w:tab w:val="left" w:pos="2672"/>
                <w:tab w:val="left" w:pos="4657"/>
                <w:tab w:val="left" w:pos="7800"/>
              </w:tabs>
              <w:rPr>
                <w:rFonts w:ascii="ABBvoice" w:hAnsi="ABBvoice" w:cs="ABBvoice"/>
                <w:sz w:val="28"/>
              </w:rPr>
            </w:pPr>
            <w:proofErr w:type="spellStart"/>
            <w:r>
              <w:rPr>
                <w:rFonts w:ascii="ABBvoice" w:hAnsi="ABBvoice" w:cs="ABBvoice"/>
                <w:sz w:val="28"/>
              </w:rPr>
              <w:t>Wer</w:t>
            </w:r>
            <w:proofErr w:type="spellEnd"/>
            <w:r>
              <w:rPr>
                <w:rFonts w:ascii="ABBvoice" w:hAnsi="ABBvoice" w:cs="ABBvoice"/>
                <w:sz w:val="28"/>
              </w:rPr>
              <w:t xml:space="preserve">? </w:t>
            </w:r>
            <w:r>
              <w:rPr>
                <w:rFonts w:ascii="ABBvoice" w:hAnsi="ABBvoice" w:cs="ABBvoice"/>
                <w:sz w:val="28"/>
              </w:rPr>
              <w:tab/>
              <w:t>Was</w:t>
            </w:r>
            <w:r w:rsidR="00C30DED" w:rsidRPr="002D4FF6">
              <w:rPr>
                <w:rFonts w:ascii="ABBvoice" w:hAnsi="ABBvoice" w:cs="ABBvoice"/>
                <w:sz w:val="28"/>
              </w:rPr>
              <w:t>?</w:t>
            </w:r>
            <w:r w:rsidR="00C30DED" w:rsidRPr="002D4FF6">
              <w:rPr>
                <w:rFonts w:ascii="ABBvoice" w:hAnsi="ABBvoice" w:cs="ABBvoice"/>
                <w:sz w:val="28"/>
              </w:rPr>
              <w:tab/>
            </w:r>
            <w:proofErr w:type="spellStart"/>
            <w:r>
              <w:rPr>
                <w:rFonts w:ascii="ABBvoice" w:hAnsi="ABBvoice" w:cs="ABBvoice"/>
                <w:sz w:val="28"/>
              </w:rPr>
              <w:t>Erforderlich</w:t>
            </w:r>
            <w:proofErr w:type="spellEnd"/>
            <w:r>
              <w:rPr>
                <w:rFonts w:ascii="ABBvoice" w:hAnsi="ABBvoice" w:cs="ABBvoice"/>
                <w:sz w:val="28"/>
              </w:rPr>
              <w:t>?</w:t>
            </w:r>
            <w:r w:rsidR="00B92D5C" w:rsidRPr="002D4FF6">
              <w:rPr>
                <w:rFonts w:ascii="ABBvoice" w:hAnsi="ABBvoice" w:cs="ABBvoice"/>
                <w:sz w:val="28"/>
              </w:rPr>
              <w:t xml:space="preserve"> </w:t>
            </w:r>
            <w:r w:rsidR="00C30DED" w:rsidRPr="002D4FF6">
              <w:rPr>
                <w:rFonts w:ascii="ABBvoice" w:hAnsi="ABBvoice" w:cs="ABBvoice"/>
                <w:sz w:val="28"/>
              </w:rPr>
              <w:tab/>
            </w:r>
            <w:proofErr w:type="spellStart"/>
            <w:r>
              <w:rPr>
                <w:rFonts w:ascii="ABBvoice" w:hAnsi="ABBvoice" w:cs="ABBvoice"/>
                <w:sz w:val="28"/>
              </w:rPr>
              <w:t>Teilgenommen</w:t>
            </w:r>
            <w:proofErr w:type="spellEnd"/>
            <w:r w:rsidR="00B92D5C" w:rsidRPr="002D4FF6">
              <w:rPr>
                <w:rFonts w:ascii="ABBvoice" w:hAnsi="ABBvoice" w:cs="ABBvoice"/>
                <w:sz w:val="28"/>
              </w:rPr>
              <w:t xml:space="preserve">? </w:t>
            </w:r>
          </w:p>
          <w:p w:rsidR="00B92D5C" w:rsidRPr="002D4FF6" w:rsidRDefault="00B92D5C" w:rsidP="00B92D5C">
            <w:pPr>
              <w:rPr>
                <w:rFonts w:ascii="ABBvoice" w:hAnsi="ABBvoice" w:cs="ABBvoice"/>
                <w:sz w:val="24"/>
                <w:szCs w:val="24"/>
              </w:rPr>
            </w:pPr>
          </w:p>
          <w:p w:rsidR="00B92D5C" w:rsidRPr="002D4FF6" w:rsidRDefault="00B92D5C">
            <w:pPr>
              <w:rPr>
                <w:rFonts w:ascii="ABBvoice" w:hAnsi="ABBvoice" w:cs="ABBvoice"/>
                <w:sz w:val="24"/>
                <w:szCs w:val="24"/>
              </w:rPr>
            </w:pPr>
          </w:p>
          <w:p w:rsidR="00900010" w:rsidRDefault="00900010">
            <w:pPr>
              <w:rPr>
                <w:rFonts w:ascii="ABBvoice" w:hAnsi="ABBvoice" w:cs="ABBvoice"/>
                <w:sz w:val="24"/>
                <w:szCs w:val="24"/>
              </w:rPr>
            </w:pPr>
          </w:p>
          <w:p w:rsidR="00B92D5C" w:rsidRPr="002D4FF6" w:rsidRDefault="00B92D5C">
            <w:pPr>
              <w:rPr>
                <w:rFonts w:ascii="ABBvoice" w:hAnsi="ABBvoice" w:cs="ABBvoice"/>
                <w:sz w:val="24"/>
                <w:szCs w:val="24"/>
              </w:rPr>
            </w:pPr>
          </w:p>
          <w:p w:rsidR="00B92D5C" w:rsidRPr="002D4FF6" w:rsidRDefault="00B92D5C">
            <w:pPr>
              <w:rPr>
                <w:rFonts w:ascii="ABBvoice" w:hAnsi="ABBvoice" w:cs="ABBvoice"/>
                <w:sz w:val="20"/>
              </w:rPr>
            </w:pPr>
          </w:p>
        </w:tc>
        <w:tc>
          <w:tcPr>
            <w:tcW w:w="8298" w:type="dxa"/>
            <w:gridSpan w:val="2"/>
            <w:vMerge/>
          </w:tcPr>
          <w:p w:rsidR="00B92D5C" w:rsidRPr="002D4FF6" w:rsidRDefault="00B92D5C">
            <w:pPr>
              <w:rPr>
                <w:rFonts w:ascii="ABBvoice" w:hAnsi="ABBvoice" w:cs="ABBvoice"/>
                <w:sz w:val="20"/>
              </w:rPr>
            </w:pPr>
          </w:p>
        </w:tc>
        <w:tc>
          <w:tcPr>
            <w:tcW w:w="6004" w:type="dxa"/>
            <w:vMerge/>
          </w:tcPr>
          <w:p w:rsidR="00B92D5C" w:rsidRPr="002D4FF6" w:rsidRDefault="00B92D5C">
            <w:pPr>
              <w:rPr>
                <w:rFonts w:ascii="ABBvoice" w:hAnsi="ABBvoice" w:cs="ABBvoice"/>
                <w:sz w:val="20"/>
              </w:rPr>
            </w:pPr>
          </w:p>
        </w:tc>
      </w:tr>
      <w:tr w:rsidR="00422C67" w:rsidRPr="00DE342B" w:rsidTr="00422C67">
        <w:trPr>
          <w:tblCellSpacing w:w="20" w:type="dxa"/>
        </w:trPr>
        <w:tc>
          <w:tcPr>
            <w:tcW w:w="12548" w:type="dxa"/>
            <w:gridSpan w:val="2"/>
          </w:tcPr>
          <w:p w:rsidR="00B92D5C" w:rsidRPr="002D4FF6" w:rsidRDefault="00900010" w:rsidP="00B92D5C">
            <w:pPr>
              <w:rPr>
                <w:rFonts w:ascii="ABBvoice" w:hAnsi="ABBvoice" w:cs="ABBvoice"/>
                <w:b/>
                <w:sz w:val="24"/>
              </w:rPr>
            </w:pPr>
            <w:r w:rsidRPr="002D4FF6">
              <w:rPr>
                <w:rFonts w:ascii="ABBvoice" w:hAnsi="ABBvoice" w:cs="ABBvoice"/>
                <w:b/>
                <w:noProof/>
                <w:sz w:val="32"/>
                <w:lang w:val="de-CH" w:eastAsia="de-CH"/>
              </w:rPr>
              <w:drawing>
                <wp:anchor distT="0" distB="0" distL="114300" distR="114300" simplePos="0" relativeHeight="251657215" behindDoc="1" locked="0" layoutInCell="1" allowOverlap="1" wp14:anchorId="1948203F" wp14:editId="7F09D19F">
                  <wp:simplePos x="0" y="0"/>
                  <wp:positionH relativeFrom="column">
                    <wp:posOffset>1167765</wp:posOffset>
                  </wp:positionH>
                  <wp:positionV relativeFrom="paragraph">
                    <wp:posOffset>19050</wp:posOffset>
                  </wp:positionV>
                  <wp:extent cx="255905" cy="238125"/>
                  <wp:effectExtent l="0" t="0" r="0" b="952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5590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92D5C" w:rsidRPr="002D4FF6">
              <w:rPr>
                <w:rFonts w:ascii="ABBvoice" w:hAnsi="ABBvoice" w:cs="ABBvoice"/>
                <w:b/>
                <w:sz w:val="32"/>
              </w:rPr>
              <w:t>Key</w:t>
            </w:r>
            <w:r w:rsidR="00B92D5C" w:rsidRPr="002D4FF6">
              <w:rPr>
                <w:rFonts w:ascii="ABBvoice" w:hAnsi="ABBvoice" w:cs="ABBvoice"/>
                <w:b/>
                <w:sz w:val="24"/>
              </w:rPr>
              <w:t xml:space="preserve"> </w:t>
            </w:r>
            <w:r w:rsidR="00B92D5C" w:rsidRPr="002D4FF6">
              <w:rPr>
                <w:rFonts w:ascii="ABBvoice" w:hAnsi="ABBvoice" w:cs="ABBvoice"/>
                <w:b/>
                <w:sz w:val="32"/>
              </w:rPr>
              <w:t>Points</w:t>
            </w:r>
          </w:p>
          <w:p w:rsidR="00B92D5C" w:rsidRPr="00B47C2F" w:rsidRDefault="00B47C2F">
            <w:pPr>
              <w:rPr>
                <w:rFonts w:ascii="ABBvoice" w:hAnsi="ABBvoice" w:cs="ABBvoice"/>
                <w:sz w:val="20"/>
                <w:lang w:val="de-CH"/>
              </w:rPr>
            </w:pPr>
            <w:r w:rsidRPr="00B47C2F">
              <w:rPr>
                <w:rFonts w:ascii="ABBvoice" w:hAnsi="ABBvoice" w:cs="ABBvoice"/>
                <w:sz w:val="20"/>
                <w:lang w:val="de-CH"/>
              </w:rPr>
              <w:t>Welche Sch</w:t>
            </w:r>
            <w:r>
              <w:rPr>
                <w:rFonts w:ascii="ABBvoice" w:hAnsi="ABBvoice" w:cs="ABBvoice"/>
                <w:sz w:val="20"/>
                <w:lang w:val="de-CH"/>
              </w:rPr>
              <w:t>werpunk</w:t>
            </w:r>
            <w:r w:rsidR="00377F69">
              <w:rPr>
                <w:rFonts w:ascii="ABBvoice" w:hAnsi="ABBvoice" w:cs="ABBvoice"/>
                <w:sz w:val="20"/>
                <w:lang w:val="de-CH"/>
              </w:rPr>
              <w:t>t</w:t>
            </w:r>
            <w:r>
              <w:rPr>
                <w:rFonts w:ascii="ABBvoice" w:hAnsi="ABBvoice" w:cs="ABBvoice"/>
                <w:sz w:val="20"/>
                <w:lang w:val="de-CH"/>
              </w:rPr>
              <w:t>e</w:t>
            </w:r>
            <w:r w:rsidRPr="00B47C2F">
              <w:rPr>
                <w:rFonts w:ascii="ABBvoice" w:hAnsi="ABBvoice" w:cs="ABBvoice"/>
                <w:sz w:val="20"/>
                <w:lang w:val="de-CH"/>
              </w:rPr>
              <w:t xml:space="preserve"> wurden erhoben - welche müssen noch verfolgt werden?</w:t>
            </w:r>
          </w:p>
          <w:p w:rsidR="00B92D5C" w:rsidRPr="00B47C2F" w:rsidRDefault="000C488C">
            <w:pPr>
              <w:rPr>
                <w:rFonts w:ascii="ABBvoice" w:hAnsi="ABBvoice" w:cs="ABBvoice"/>
                <w:sz w:val="20"/>
                <w:lang w:val="de-CH"/>
              </w:rPr>
            </w:pPr>
            <w:r w:rsidRPr="00B47C2F">
              <w:rPr>
                <w:rFonts w:ascii="ABBvoice" w:hAnsi="ABBvoice" w:cs="ABBvoice"/>
                <w:sz w:val="20"/>
                <w:lang w:val="de-CH"/>
              </w:rPr>
              <w:t>W</w:t>
            </w:r>
            <w:r w:rsidR="00B47C2F" w:rsidRPr="00B47C2F">
              <w:rPr>
                <w:rFonts w:ascii="ABBvoice" w:hAnsi="ABBvoice" w:cs="ABBvoice"/>
                <w:sz w:val="20"/>
                <w:lang w:val="de-CH"/>
              </w:rPr>
              <w:t>as wurde verschoben?</w:t>
            </w:r>
            <w:r w:rsidRPr="00B47C2F">
              <w:rPr>
                <w:rFonts w:ascii="ABBvoice" w:hAnsi="ABBvoice" w:cs="ABBvoice"/>
                <w:sz w:val="20"/>
                <w:lang w:val="de-CH"/>
              </w:rPr>
              <w:t xml:space="preserve"> </w:t>
            </w:r>
          </w:p>
          <w:p w:rsidR="00B92D5C" w:rsidRPr="00B47C2F" w:rsidRDefault="00B92D5C" w:rsidP="00440D5C">
            <w:pPr>
              <w:ind w:firstLine="720"/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B92D5C" w:rsidRPr="00B47C2F" w:rsidRDefault="00B92D5C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13C6" w:rsidRPr="00B47C2F" w:rsidRDefault="000C13C6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B92D5C" w:rsidRPr="00B47C2F" w:rsidRDefault="00B92D5C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900010" w:rsidRPr="00B47C2F" w:rsidRDefault="00900010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488C" w:rsidRPr="00B47C2F" w:rsidRDefault="000C488C">
            <w:pPr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488C" w:rsidRPr="002D4FF6" w:rsidRDefault="000C488C">
            <w:pPr>
              <w:rPr>
                <w:rFonts w:ascii="ABBvoice" w:hAnsi="ABBvoice" w:cs="ABBvoice"/>
                <w:b/>
                <w:sz w:val="28"/>
              </w:rPr>
            </w:pPr>
            <w:proofErr w:type="spellStart"/>
            <w:r w:rsidRPr="002D4FF6">
              <w:rPr>
                <w:rFonts w:ascii="ABBvoice" w:hAnsi="ABBvoice" w:cs="ABBvoice"/>
                <w:b/>
                <w:sz w:val="28"/>
              </w:rPr>
              <w:t>Park</w:t>
            </w:r>
            <w:r w:rsidR="00DE342B">
              <w:rPr>
                <w:rFonts w:ascii="ABBvoice" w:hAnsi="ABBvoice" w:cs="ABBvoice"/>
                <w:b/>
                <w:sz w:val="28"/>
              </w:rPr>
              <w:t>platz</w:t>
            </w:r>
            <w:proofErr w:type="spellEnd"/>
            <w:r w:rsidRPr="002D4FF6">
              <w:rPr>
                <w:rFonts w:ascii="ABBvoice" w:hAnsi="ABBvoice" w:cs="ABBvoice"/>
                <w:b/>
                <w:sz w:val="28"/>
              </w:rPr>
              <w:t>:</w:t>
            </w:r>
          </w:p>
          <w:p w:rsidR="00B92D5C" w:rsidRDefault="00B92D5C">
            <w:pPr>
              <w:rPr>
                <w:rFonts w:ascii="ABBvoice" w:hAnsi="ABBvoice" w:cs="ABBvoice"/>
                <w:sz w:val="24"/>
                <w:szCs w:val="24"/>
              </w:rPr>
            </w:pPr>
          </w:p>
          <w:p w:rsidR="00422C67" w:rsidRPr="002D4FF6" w:rsidRDefault="00422C67">
            <w:pPr>
              <w:rPr>
                <w:rFonts w:ascii="ABBvoice" w:hAnsi="ABBvoice" w:cs="ABBvoice"/>
                <w:sz w:val="24"/>
                <w:szCs w:val="24"/>
              </w:rPr>
            </w:pPr>
          </w:p>
          <w:p w:rsidR="00B92D5C" w:rsidRPr="002D4FF6" w:rsidRDefault="00B92D5C">
            <w:pPr>
              <w:rPr>
                <w:rFonts w:ascii="ABBvoice" w:hAnsi="ABBvoice" w:cs="ABBvoice"/>
                <w:sz w:val="20"/>
              </w:rPr>
            </w:pPr>
          </w:p>
        </w:tc>
        <w:tc>
          <w:tcPr>
            <w:tcW w:w="9690" w:type="dxa"/>
            <w:gridSpan w:val="2"/>
          </w:tcPr>
          <w:p w:rsidR="00B92D5C" w:rsidRPr="002D4FF6" w:rsidRDefault="0089550B">
            <w:pPr>
              <w:rPr>
                <w:rFonts w:ascii="ABBvoice" w:hAnsi="ABBvoice" w:cs="ABBvoice"/>
                <w:b/>
                <w:sz w:val="24"/>
              </w:rPr>
            </w:pPr>
            <w:r>
              <w:rPr>
                <w:noProof/>
                <w:lang w:val="de-CH" w:eastAsia="de-CH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946785</wp:posOffset>
                  </wp:positionH>
                  <wp:positionV relativeFrom="paragraph">
                    <wp:posOffset>28575</wp:posOffset>
                  </wp:positionV>
                  <wp:extent cx="211455" cy="219075"/>
                  <wp:effectExtent l="0" t="0" r="0" b="9525"/>
                  <wp:wrapThrough wrapText="bothSides">
                    <wp:wrapPolygon edited="0">
                      <wp:start x="0" y="0"/>
                      <wp:lineTo x="0" y="20661"/>
                      <wp:lineTo x="19459" y="20661"/>
                      <wp:lineTo x="19459" y="0"/>
                      <wp:lineTo x="0" y="0"/>
                    </wp:wrapPolygon>
                  </wp:wrapThrough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C488C" w:rsidRPr="002D4FF6">
              <w:rPr>
                <w:rFonts w:ascii="ABBvoice" w:hAnsi="ABBvoice" w:cs="ABBvoice"/>
                <w:b/>
                <w:sz w:val="32"/>
              </w:rPr>
              <w:t>Actions</w:t>
            </w:r>
            <w:r>
              <w:rPr>
                <w:noProof/>
              </w:rPr>
              <w:t xml:space="preserve"> </w:t>
            </w:r>
          </w:p>
          <w:p w:rsidR="000C488C" w:rsidRPr="00DE342B" w:rsidRDefault="00DE342B" w:rsidP="000C488C">
            <w:pPr>
              <w:rPr>
                <w:rFonts w:ascii="ABBvoice" w:hAnsi="ABBvoice" w:cs="ABBvoice"/>
                <w:sz w:val="20"/>
                <w:lang w:val="de-DE"/>
              </w:rPr>
            </w:pPr>
            <w:r w:rsidRPr="00DE342B">
              <w:rPr>
                <w:rFonts w:ascii="ABBvoice" w:hAnsi="ABBvoice" w:cs="ABBvoice"/>
                <w:sz w:val="20"/>
                <w:lang w:val="de-DE"/>
              </w:rPr>
              <w:t>Was passiert als Nächstes</w:t>
            </w:r>
            <w:r w:rsidR="000C488C" w:rsidRPr="00DE342B">
              <w:rPr>
                <w:rFonts w:ascii="ABBvoice" w:hAnsi="ABBvoice" w:cs="ABBvoice"/>
                <w:sz w:val="20"/>
                <w:lang w:val="de-DE"/>
              </w:rPr>
              <w:t>?</w:t>
            </w:r>
          </w:p>
          <w:p w:rsidR="000C488C" w:rsidRPr="00DE342B" w:rsidRDefault="000C488C" w:rsidP="00440D5C">
            <w:pPr>
              <w:tabs>
                <w:tab w:val="left" w:pos="1920"/>
                <w:tab w:val="left" w:pos="2130"/>
                <w:tab w:val="left" w:pos="5249"/>
                <w:tab w:val="left" w:pos="7800"/>
              </w:tabs>
              <w:rPr>
                <w:rFonts w:ascii="ABBvoice" w:hAnsi="ABBvoice" w:cs="ABBvoice"/>
                <w:sz w:val="20"/>
                <w:lang w:val="de-CH"/>
              </w:rPr>
            </w:pPr>
            <w:r w:rsidRPr="00DE342B">
              <w:rPr>
                <w:rFonts w:ascii="ABBvoice" w:hAnsi="ABBvoice" w:cs="ABBvoice"/>
                <w:sz w:val="28"/>
                <w:lang w:val="de-CH"/>
              </w:rPr>
              <w:t>W</w:t>
            </w:r>
            <w:r w:rsidR="00DE342B" w:rsidRPr="00DE342B">
              <w:rPr>
                <w:rFonts w:ascii="ABBvoice" w:hAnsi="ABBvoice" w:cs="ABBvoice"/>
                <w:sz w:val="28"/>
                <w:lang w:val="de-CH"/>
              </w:rPr>
              <w:t>er?</w:t>
            </w:r>
            <w:r w:rsidRPr="00DE342B">
              <w:rPr>
                <w:rFonts w:ascii="ABBvoice" w:hAnsi="ABBvoice" w:cs="ABBvoice"/>
                <w:sz w:val="28"/>
                <w:lang w:val="de-CH"/>
              </w:rPr>
              <w:tab/>
            </w:r>
            <w:r w:rsidR="00440D5C" w:rsidRPr="00DE342B">
              <w:rPr>
                <w:rFonts w:ascii="ABBvoice" w:hAnsi="ABBvoice" w:cs="ABBvoice"/>
                <w:sz w:val="28"/>
                <w:lang w:val="de-CH"/>
              </w:rPr>
              <w:tab/>
            </w:r>
            <w:r w:rsidRPr="00DE342B">
              <w:rPr>
                <w:rFonts w:ascii="ABBvoice" w:hAnsi="ABBvoice" w:cs="ABBvoice"/>
                <w:sz w:val="28"/>
                <w:lang w:val="de-CH"/>
              </w:rPr>
              <w:t>W</w:t>
            </w:r>
            <w:r w:rsidR="00DE342B" w:rsidRPr="00DE342B">
              <w:rPr>
                <w:rFonts w:ascii="ABBvoice" w:hAnsi="ABBvoice" w:cs="ABBvoice"/>
                <w:sz w:val="28"/>
                <w:lang w:val="de-CH"/>
              </w:rPr>
              <w:t>as</w:t>
            </w:r>
            <w:r w:rsidRPr="00DE342B">
              <w:rPr>
                <w:rFonts w:ascii="ABBvoice" w:hAnsi="ABBvoice" w:cs="ABBvoice"/>
                <w:sz w:val="28"/>
                <w:lang w:val="de-CH"/>
              </w:rPr>
              <w:t xml:space="preserve">?  </w:t>
            </w:r>
            <w:r w:rsidRPr="00DE342B">
              <w:rPr>
                <w:rFonts w:ascii="ABBvoice" w:hAnsi="ABBvoice" w:cs="ABBvoice"/>
                <w:sz w:val="28"/>
                <w:lang w:val="de-CH"/>
              </w:rPr>
              <w:tab/>
            </w:r>
            <w:r w:rsidR="00DE342B" w:rsidRPr="00DE342B">
              <w:rPr>
                <w:rFonts w:ascii="ABBvoice" w:hAnsi="ABBvoice" w:cs="ABBvoice"/>
                <w:sz w:val="28"/>
                <w:lang w:val="de-CH"/>
              </w:rPr>
              <w:t>Bis wann</w:t>
            </w:r>
            <w:r w:rsidRPr="00DE342B">
              <w:rPr>
                <w:rFonts w:ascii="ABBvoice" w:hAnsi="ABBvoice" w:cs="ABBvoice"/>
                <w:sz w:val="28"/>
                <w:lang w:val="de-CH"/>
              </w:rPr>
              <w:t>?</w:t>
            </w:r>
            <w:r w:rsidRPr="00DE342B">
              <w:rPr>
                <w:rFonts w:ascii="ABBvoice" w:hAnsi="ABBvoice" w:cs="ABBvoice"/>
                <w:sz w:val="28"/>
                <w:lang w:val="de-CH"/>
              </w:rPr>
              <w:tab/>
            </w:r>
            <w:r w:rsidR="00DE342B" w:rsidRPr="00DE342B">
              <w:rPr>
                <w:rFonts w:ascii="ABBvoice" w:hAnsi="ABBvoice" w:cs="ABBvoice"/>
                <w:sz w:val="28"/>
                <w:lang w:val="de-CH"/>
              </w:rPr>
              <w:t>Erledigt?</w:t>
            </w:r>
          </w:p>
          <w:p w:rsidR="000C488C" w:rsidRPr="00DE342B" w:rsidRDefault="000C488C" w:rsidP="000C488C">
            <w:pPr>
              <w:tabs>
                <w:tab w:val="left" w:pos="1309"/>
                <w:tab w:val="left" w:pos="3719"/>
                <w:tab w:val="left" w:pos="5278"/>
              </w:tabs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488C" w:rsidRPr="00DE342B" w:rsidRDefault="000C488C" w:rsidP="000C488C">
            <w:pPr>
              <w:tabs>
                <w:tab w:val="left" w:pos="1309"/>
                <w:tab w:val="left" w:pos="3719"/>
                <w:tab w:val="left" w:pos="5278"/>
              </w:tabs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488C" w:rsidRPr="00DE342B" w:rsidRDefault="000C488C" w:rsidP="000C488C">
            <w:pPr>
              <w:tabs>
                <w:tab w:val="left" w:pos="1309"/>
                <w:tab w:val="left" w:pos="3719"/>
                <w:tab w:val="left" w:pos="5278"/>
              </w:tabs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488C" w:rsidRPr="00DE342B" w:rsidRDefault="000C488C" w:rsidP="000C488C">
            <w:pPr>
              <w:tabs>
                <w:tab w:val="left" w:pos="1309"/>
                <w:tab w:val="left" w:pos="3719"/>
                <w:tab w:val="left" w:pos="5278"/>
              </w:tabs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488C" w:rsidRPr="00DE342B" w:rsidRDefault="000C488C" w:rsidP="000C488C">
            <w:pPr>
              <w:tabs>
                <w:tab w:val="left" w:pos="1309"/>
                <w:tab w:val="left" w:pos="3719"/>
                <w:tab w:val="left" w:pos="5278"/>
              </w:tabs>
              <w:rPr>
                <w:rFonts w:ascii="ABBvoice" w:hAnsi="ABBvoice" w:cs="ABBvoice"/>
                <w:sz w:val="24"/>
                <w:szCs w:val="24"/>
                <w:lang w:val="de-CH"/>
              </w:rPr>
            </w:pPr>
          </w:p>
          <w:p w:rsidR="000C488C" w:rsidRPr="00DE342B" w:rsidRDefault="000C488C">
            <w:pPr>
              <w:rPr>
                <w:rFonts w:ascii="ABBvoice" w:hAnsi="ABBvoice" w:cs="ABBvoice"/>
                <w:sz w:val="20"/>
                <w:lang w:val="de-CH"/>
              </w:rPr>
            </w:pPr>
          </w:p>
        </w:tc>
      </w:tr>
    </w:tbl>
    <w:p w:rsidR="00B92D5C" w:rsidRPr="00DE342B" w:rsidRDefault="00B92D5C" w:rsidP="00696862">
      <w:pPr>
        <w:rPr>
          <w:sz w:val="20"/>
          <w:lang w:val="de-CH"/>
        </w:rPr>
      </w:pPr>
    </w:p>
    <w:sectPr w:rsidR="00B92D5C" w:rsidRPr="00DE342B" w:rsidSect="00900010">
      <w:footerReference w:type="default" r:id="rId13"/>
      <w:pgSz w:w="23814" w:h="16839" w:orient="landscape" w:code="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6A5" w:rsidRDefault="00AF16A5" w:rsidP="00900010">
      <w:r>
        <w:separator/>
      </w:r>
    </w:p>
  </w:endnote>
  <w:endnote w:type="continuationSeparator" w:id="0">
    <w:p w:rsidR="00AF16A5" w:rsidRDefault="00AF16A5" w:rsidP="00900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Bvoice">
    <w:altName w:val="Trebuchet MS"/>
    <w:charset w:val="00"/>
    <w:family w:val="swiss"/>
    <w:pitch w:val="variable"/>
    <w:sig w:usb0="00000001" w:usb1="0000004B" w:usb2="00000028" w:usb3="00000000" w:csb0="0000001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0D5C" w:rsidRPr="000E2F51" w:rsidRDefault="00440D5C" w:rsidP="000E2F51">
    <w:pPr>
      <w:pStyle w:val="Kopfzeile"/>
      <w:rPr>
        <w:lang w:val="de-CH"/>
      </w:rPr>
    </w:pPr>
    <w:r>
      <w:rPr>
        <w:lang w:val="de-CH"/>
      </w:rPr>
      <w:t xml:space="preserve">GBS Meeting </w:t>
    </w:r>
    <w:proofErr w:type="spellStart"/>
    <w:r>
      <w:rPr>
        <w:lang w:val="de-CH"/>
      </w:rPr>
      <w:t>Canvas</w:t>
    </w:r>
    <w:proofErr w:type="spellEnd"/>
    <w:r>
      <w:rPr>
        <w:lang w:val="de-CH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6A5" w:rsidRDefault="00AF16A5" w:rsidP="00900010">
      <w:r>
        <w:separator/>
      </w:r>
    </w:p>
  </w:footnote>
  <w:footnote w:type="continuationSeparator" w:id="0">
    <w:p w:rsidR="00AF16A5" w:rsidRDefault="00AF16A5" w:rsidP="009000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D5C"/>
    <w:rsid w:val="00031F1E"/>
    <w:rsid w:val="000C13C6"/>
    <w:rsid w:val="000C488C"/>
    <w:rsid w:val="000D44A1"/>
    <w:rsid w:val="000E2F51"/>
    <w:rsid w:val="000F2616"/>
    <w:rsid w:val="00147771"/>
    <w:rsid w:val="002335D1"/>
    <w:rsid w:val="002437B7"/>
    <w:rsid w:val="00295C63"/>
    <w:rsid w:val="002D4FF6"/>
    <w:rsid w:val="002E1BEA"/>
    <w:rsid w:val="00377F69"/>
    <w:rsid w:val="00422C67"/>
    <w:rsid w:val="00440D5C"/>
    <w:rsid w:val="005F7679"/>
    <w:rsid w:val="00624B02"/>
    <w:rsid w:val="00625928"/>
    <w:rsid w:val="00685CE0"/>
    <w:rsid w:val="00687EAA"/>
    <w:rsid w:val="00696862"/>
    <w:rsid w:val="00713489"/>
    <w:rsid w:val="00747042"/>
    <w:rsid w:val="0076469C"/>
    <w:rsid w:val="007E404E"/>
    <w:rsid w:val="008167E0"/>
    <w:rsid w:val="0089550B"/>
    <w:rsid w:val="00900010"/>
    <w:rsid w:val="00AC416F"/>
    <w:rsid w:val="00AD0726"/>
    <w:rsid w:val="00AF16A5"/>
    <w:rsid w:val="00B42A25"/>
    <w:rsid w:val="00B47C2F"/>
    <w:rsid w:val="00B92D5C"/>
    <w:rsid w:val="00BE545E"/>
    <w:rsid w:val="00C30DED"/>
    <w:rsid w:val="00C3247F"/>
    <w:rsid w:val="00C5709F"/>
    <w:rsid w:val="00CB3D6C"/>
    <w:rsid w:val="00CB5C33"/>
    <w:rsid w:val="00CF2191"/>
    <w:rsid w:val="00D01525"/>
    <w:rsid w:val="00D55B14"/>
    <w:rsid w:val="00DC1038"/>
    <w:rsid w:val="00DE342B"/>
    <w:rsid w:val="00DF1B75"/>
    <w:rsid w:val="00DF4CE2"/>
    <w:rsid w:val="00E66DD5"/>
    <w:rsid w:val="00F27D99"/>
    <w:rsid w:val="00FC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93FABEE-C2DD-4082-8725-9030B13E0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92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00010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00010"/>
  </w:style>
  <w:style w:type="paragraph" w:styleId="Fuzeile">
    <w:name w:val="footer"/>
    <w:basedOn w:val="Standard"/>
    <w:link w:val="FuzeileZchn"/>
    <w:uiPriority w:val="99"/>
    <w:unhideWhenUsed/>
    <w:rsid w:val="00900010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0001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67E0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67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ABB Blue">
  <a:themeElements>
    <a:clrScheme name="ABB Blue">
      <a:dk1>
        <a:srgbClr val="000000"/>
      </a:dk1>
      <a:lt1>
        <a:srgbClr val="FFFFFF"/>
      </a:lt1>
      <a:dk2>
        <a:srgbClr val="004B7A"/>
      </a:dk2>
      <a:lt2>
        <a:srgbClr val="666666"/>
      </a:lt2>
      <a:accent1>
        <a:srgbClr val="0076B7"/>
      </a:accent1>
      <a:accent2>
        <a:srgbClr val="0096EA"/>
      </a:accent2>
      <a:accent3>
        <a:srgbClr val="5BD8FF"/>
      </a:accent3>
      <a:accent4>
        <a:srgbClr val="999999"/>
      </a:accent4>
      <a:accent5>
        <a:srgbClr val="666666"/>
      </a:accent5>
      <a:accent6>
        <a:srgbClr val="666666"/>
      </a:accent6>
      <a:hlink>
        <a:srgbClr val="5BD8FF"/>
      </a:hlink>
      <a:folHlink>
        <a:srgbClr val="999999"/>
      </a:folHlink>
    </a:clrScheme>
    <a:fontScheme name="ABB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4"/>
        </a:solidFill>
        <a:ln w="9525">
          <a:noFill/>
        </a:ln>
      </a:spPr>
      <a:bodyPr rtlCol="0" anchor="ctr"/>
      <a:lstStyle>
        <a:defPPr marL="179388" indent="-179388">
          <a:spcBef>
            <a:spcPts val="1100"/>
          </a:spcBef>
          <a:buClr>
            <a:schemeClr val="tx2"/>
          </a:buClr>
          <a:buSzPct val="70000"/>
          <a:buFont typeface="Wingdings" pitchFamily="2" charset="2"/>
          <a:buChar char="§"/>
          <a:defRPr dirty="0" smtClean="0">
            <a:solidFill>
              <a:schemeClr val="tx1"/>
            </a:solidFill>
            <a:latin typeface="Arial" pitchFamily="34" charset="0"/>
            <a:cs typeface="Arial" pitchFamily="34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accent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/>
      <a:bodyPr vert="horz" wrap="square" lIns="0" tIns="0" rIns="0" bIns="0" rtlCol="0">
        <a:noAutofit/>
      </a:bodyPr>
      <a:lstStyle>
        <a:defPPr marL="179388" indent="-179388">
          <a:spcBef>
            <a:spcPts val="1100"/>
          </a:spcBef>
          <a:buClr>
            <a:schemeClr val="tx2"/>
          </a:buClr>
          <a:buSzPct val="70000"/>
          <a:buFont typeface="Wingdings" pitchFamily="2" charset="2"/>
          <a:buChar char="§"/>
          <a:defRPr dirty="0" err="1" smtClean="0">
            <a:latin typeface="Arial" pitchFamily="34" charset="0"/>
            <a:cs typeface="Arial" pitchFamily="34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CAB45-E113-4ACE-8F4B-16E22F182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Brommer</dc:creator>
  <cp:keywords/>
  <dc:description/>
  <cp:lastModifiedBy>Elisabeth Brommer</cp:lastModifiedBy>
  <cp:revision>3</cp:revision>
  <cp:lastPrinted>2017-03-09T12:50:00Z</cp:lastPrinted>
  <dcterms:created xsi:type="dcterms:W3CDTF">2017-09-15T15:50:00Z</dcterms:created>
  <dcterms:modified xsi:type="dcterms:W3CDTF">2017-09-15T15:51:00Z</dcterms:modified>
</cp:coreProperties>
</file>